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2" w:rsidRDefault="009000F2" w:rsidP="009000F2">
      <w:pPr>
        <w:pStyle w:val="Formsheading"/>
        <w:outlineLvl w:val="0"/>
      </w:pPr>
      <w:bookmarkStart w:id="0" w:name="_GoBack"/>
      <w:bookmarkEnd w:id="0"/>
      <w:r>
        <w:t>Sick Days Policy</w:t>
      </w:r>
    </w:p>
    <w:p w:rsidR="009000F2" w:rsidRDefault="009000F2" w:rsidP="009000F2">
      <w:pPr>
        <w:pStyle w:val="1text"/>
      </w:pPr>
    </w:p>
    <w:p w:rsidR="009000F2" w:rsidRDefault="009000F2" w:rsidP="009000F2">
      <w:pPr>
        <w:pStyle w:val="1text"/>
      </w:pPr>
      <w:r>
        <w:t>ABC Company recognizes that an employee’s inability to work because of illness or injury may cause economic hardship.  For this reason, the Company provides paid sick days to full</w:t>
      </w:r>
      <w:r>
        <w:noBreakHyphen/>
        <w:t>time employees.  The days are provided only for the employee’s own illness or injury.</w:t>
      </w:r>
    </w:p>
    <w:p w:rsidR="009000F2" w:rsidRDefault="009000F2" w:rsidP="009000F2">
      <w:pPr>
        <w:pStyle w:val="1text"/>
      </w:pPr>
      <w:r>
        <w:t>Eligible employees accrue sick days at the rate of one hour of sick leave for every 40 hours work, up to a maximum of six days per calendar year.  Unused sick days may be accumulated to a maximum of 30 days [NTD – the accrual rate and maximum accrual amount can be revised based on the needs of the employer].  Sick days may be used as they are earned, following the Company’s regular call</w:t>
      </w:r>
      <w:r>
        <w:noBreakHyphen/>
        <w:t>in policy.  Any more than two consecutive days of absence due to illness must be supported by a doctor’s statement.  Employees are not entitled to be paid for earned but unused sick days, either before or when their employment is terminated for any reason.</w:t>
      </w:r>
    </w:p>
    <w:p w:rsidR="009000F2" w:rsidRDefault="009000F2" w:rsidP="009000F2">
      <w:pPr>
        <w:pStyle w:val="Formsheading"/>
      </w:pPr>
      <w:r>
        <w:t>THIS POLICY IS OPTIONAL</w:t>
      </w:r>
    </w:p>
    <w:p w:rsidR="009000F2" w:rsidRPr="0013640F" w:rsidRDefault="009000F2" w:rsidP="009000F2">
      <w:pPr>
        <w:pStyle w:val="1text"/>
        <w:rPr>
          <w:sz w:val="8"/>
        </w:rPr>
      </w:pPr>
    </w:p>
    <w:p w:rsidR="00FC2134" w:rsidRPr="009000F2" w:rsidRDefault="00FC2134" w:rsidP="009000F2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FC2134" w:rsidRPr="0090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6"/>
    <w:rsid w:val="00346B16"/>
    <w:rsid w:val="00610002"/>
    <w:rsid w:val="008A78C6"/>
    <w:rsid w:val="009000F2"/>
    <w:rsid w:val="00A058BF"/>
    <w:rsid w:val="00AE0110"/>
    <w:rsid w:val="00F40E9F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8A78C6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8A78C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text">
    <w:name w:val="2 text"/>
    <w:basedOn w:val="1text"/>
    <w:rsid w:val="008A78C6"/>
    <w:pPr>
      <w:ind w:left="720"/>
    </w:pPr>
  </w:style>
  <w:style w:type="paragraph" w:customStyle="1" w:styleId="1bullet">
    <w:name w:val="1 bullet"/>
    <w:basedOn w:val="Normal"/>
    <w:rsid w:val="00610002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610002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61000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61000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8A78C6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8A78C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text">
    <w:name w:val="2 text"/>
    <w:basedOn w:val="1text"/>
    <w:rsid w:val="008A78C6"/>
    <w:pPr>
      <w:ind w:left="720"/>
    </w:pPr>
  </w:style>
  <w:style w:type="paragraph" w:customStyle="1" w:styleId="1bullet">
    <w:name w:val="1 bullet"/>
    <w:basedOn w:val="Normal"/>
    <w:rsid w:val="00610002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610002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61000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61000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2018-09-07T03:30:00Z</dcterms:created>
  <dcterms:modified xsi:type="dcterms:W3CDTF">2018-09-07T03:30:00Z</dcterms:modified>
</cp:coreProperties>
</file>