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A0" w:rsidRPr="00E43638" w:rsidRDefault="00A254A0" w:rsidP="00A254A0">
      <w:pPr>
        <w:pStyle w:val="Formsheading"/>
        <w:outlineLvl w:val="0"/>
      </w:pPr>
      <w:bookmarkStart w:id="0" w:name="_GoBack"/>
      <w:bookmarkEnd w:id="0"/>
      <w:r w:rsidRPr="00E43638">
        <w:t>Long</w:t>
      </w:r>
      <w:r w:rsidRPr="00E43638">
        <w:noBreakHyphen/>
        <w:t xml:space="preserve">term Disability Plan </w:t>
      </w:r>
    </w:p>
    <w:p w:rsidR="00A254A0" w:rsidRDefault="00A254A0" w:rsidP="00A254A0">
      <w:pPr>
        <w:pStyle w:val="1text"/>
        <w:rPr>
          <w:rFonts w:ascii="Times New Roman" w:hAnsi="Times New Roman"/>
        </w:rPr>
      </w:pPr>
    </w:p>
    <w:p w:rsidR="00A254A0" w:rsidRDefault="00A254A0" w:rsidP="00A254A0">
      <w:pPr>
        <w:pStyle w:val="1text"/>
        <w:rPr>
          <w:rFonts w:ascii="Times New Roman" w:hAnsi="Times New Roman"/>
        </w:rPr>
      </w:pPr>
      <w:r>
        <w:rPr>
          <w:rFonts w:ascii="Times New Roman" w:hAnsi="Times New Roman"/>
        </w:rPr>
        <w:t>ABC Company provides long</w:t>
      </w:r>
      <w:r>
        <w:rPr>
          <w:rFonts w:ascii="Times New Roman" w:hAnsi="Times New Roman"/>
        </w:rPr>
        <w:noBreakHyphen/>
        <w:t>term disability insurance for all of its full</w:t>
      </w:r>
      <w:r>
        <w:rPr>
          <w:rFonts w:ascii="Times New Roman" w:hAnsi="Times New Roman"/>
        </w:rPr>
        <w:noBreakHyphen/>
        <w:t>time employees.  This coverage applies to any disability that prevents the employee from working for more than 90 days.  The Company pays the cost of coverage for this benefit.  Part</w:t>
      </w:r>
      <w:r>
        <w:rPr>
          <w:rFonts w:ascii="Times New Roman" w:hAnsi="Times New Roman"/>
        </w:rPr>
        <w:noBreakHyphen/>
        <w:t>time employees are not eligible for long</w:t>
      </w:r>
      <w:r>
        <w:rPr>
          <w:rFonts w:ascii="Times New Roman" w:hAnsi="Times New Roman"/>
        </w:rPr>
        <w:noBreakHyphen/>
        <w:t>term disability coverage. The group insurance policy and the summary plan description issued to employees set out the terms and conditions of the long</w:t>
      </w:r>
      <w:r>
        <w:rPr>
          <w:rFonts w:ascii="Times New Roman" w:hAnsi="Times New Roman"/>
        </w:rPr>
        <w:noBreakHyphen/>
        <w:t>term disability plan.  Those documents govern all issues relating to the long</w:t>
      </w:r>
      <w:r>
        <w:rPr>
          <w:rFonts w:ascii="Times New Roman" w:hAnsi="Times New Roman"/>
        </w:rPr>
        <w:noBreakHyphen/>
        <w:t>term disability insurance.</w:t>
      </w:r>
    </w:p>
    <w:p w:rsidR="00A254A0" w:rsidRPr="00E43638" w:rsidRDefault="00A254A0" w:rsidP="00A254A0">
      <w:pPr>
        <w:pStyle w:val="Formsheading"/>
      </w:pPr>
      <w:r w:rsidRPr="00E43638">
        <w:t xml:space="preserve">this </w:t>
      </w:r>
      <w:r>
        <w:t>policy is optional</w:t>
      </w:r>
    </w:p>
    <w:p w:rsidR="00AC5207" w:rsidRPr="000B0A83" w:rsidRDefault="00AC5207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C5207" w:rsidRPr="000B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8"/>
    <w:rsid w:val="00007EBF"/>
    <w:rsid w:val="000B0A83"/>
    <w:rsid w:val="00112849"/>
    <w:rsid w:val="00244AB3"/>
    <w:rsid w:val="00A254A0"/>
    <w:rsid w:val="00AC5207"/>
    <w:rsid w:val="00BA2268"/>
    <w:rsid w:val="00E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55C38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E55C3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0B0A83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textnoafter">
    <w:name w:val="1 text no after"/>
    <w:basedOn w:val="1text"/>
    <w:rsid w:val="000B0A83"/>
    <w:pPr>
      <w:spacing w:after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55C38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E55C3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0B0A83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textnoafter">
    <w:name w:val="1 text no after"/>
    <w:basedOn w:val="1text"/>
    <w:rsid w:val="000B0A83"/>
    <w:pPr>
      <w:spacing w:after="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2018-09-07T03:46:00Z</dcterms:created>
  <dcterms:modified xsi:type="dcterms:W3CDTF">2018-09-07T03:46:00Z</dcterms:modified>
</cp:coreProperties>
</file>