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C9" w:rsidRDefault="00126EC9" w:rsidP="00126EC9">
      <w:pPr>
        <w:pStyle w:val="Formsheading"/>
        <w:outlineLvl w:val="0"/>
        <w:rPr>
          <w:szCs w:val="28"/>
        </w:rPr>
      </w:pPr>
      <w:bookmarkStart w:id="0" w:name="_GoBack"/>
      <w:bookmarkEnd w:id="0"/>
      <w:r>
        <w:t xml:space="preserve">ATtendence POLICY </w:t>
      </w:r>
      <w:r>
        <w:rPr>
          <w:szCs w:val="28"/>
        </w:rPr>
        <w:t>(Option 2)</w:t>
      </w:r>
    </w:p>
    <w:p w:rsidR="00126EC9" w:rsidRDefault="00126EC9" w:rsidP="00126EC9">
      <w:pPr>
        <w:pStyle w:val="1text"/>
        <w:rPr>
          <w:szCs w:val="28"/>
        </w:rPr>
      </w:pPr>
    </w:p>
    <w:p w:rsidR="00126EC9" w:rsidRPr="00454FA4" w:rsidRDefault="00126EC9" w:rsidP="00126EC9">
      <w:pPr>
        <w:pStyle w:val="1text"/>
      </w:pPr>
      <w:r>
        <w:t xml:space="preserve">Punctual and regular </w:t>
      </w:r>
      <w:proofErr w:type="gramStart"/>
      <w:r>
        <w:t>attendance are</w:t>
      </w:r>
      <w:proofErr w:type="gramEnd"/>
      <w:r>
        <w:t xml:space="preserve"> essential functions of each employee’s job at ABC Company.  Any tardiness or absence causes problems for fellow employees and </w:t>
      </w:r>
      <w:r w:rsidRPr="00454FA4">
        <w:t xml:space="preserve">supervision.  When an employee is absent, </w:t>
      </w:r>
      <w:proofErr w:type="gramStart"/>
      <w:r w:rsidRPr="00454FA4">
        <w:t>his or her work must be performed by others</w:t>
      </w:r>
      <w:proofErr w:type="gramEnd"/>
      <w:r w:rsidRPr="00454FA4">
        <w:t>.</w:t>
      </w:r>
    </w:p>
    <w:p w:rsidR="00126EC9" w:rsidRDefault="00126EC9" w:rsidP="00126EC9">
      <w:pPr>
        <w:pStyle w:val="1text"/>
      </w:pPr>
      <w:r w:rsidRPr="00454FA4">
        <w:t>Employees are expected to report to work as scheduled, on time, and prepared to start</w:t>
      </w:r>
      <w:r>
        <w:t xml:space="preserve"> work.  Employees also are expected to remain at work for their entire work schedule, except for break periods or when required to leave on authorized Company business.  Late arrival, early departure, or other absences from scheduled hours are disruptive and must be avoided.</w:t>
      </w:r>
    </w:p>
    <w:p w:rsidR="00126EC9" w:rsidRPr="00C00B02" w:rsidRDefault="00126EC9" w:rsidP="00126EC9">
      <w:pPr>
        <w:pStyle w:val="1text"/>
      </w:pPr>
      <w:r>
        <w:t xml:space="preserve">In all cases of absence or tardiness, employees must provide their supervisor with an honest reason or explanation.  Documentation of the reason may be required.  Employees also must inform their supervisor of the expected duration of any absence.  Absent extenuating circumstances, an employee must call in advance of his or her regular starting time on any day on which the employee is scheduled to work and will not report to work. </w:t>
      </w:r>
      <w:r w:rsidRPr="006642CC">
        <w:rPr>
          <w:sz w:val="4"/>
        </w:rPr>
        <w:tab/>
      </w:r>
    </w:p>
    <w:p w:rsidR="00126EC9" w:rsidRDefault="00126EC9" w:rsidP="00126EC9">
      <w:pPr>
        <w:pStyle w:val="1text"/>
      </w:pPr>
      <w:r>
        <w:t>Excessive absenteeism (excused or not) may be grounds for discipline up to and including termination of employment.  Each situation of excessive absenteeism or tardiness will be evaluated on a case</w:t>
      </w:r>
      <w:r>
        <w:noBreakHyphen/>
        <w:t>by</w:t>
      </w:r>
      <w:r>
        <w:noBreakHyphen/>
        <w:t>case basis.  However, even one unexcused absence may be considered excessive, depending on the circumstances.</w:t>
      </w:r>
    </w:p>
    <w:p w:rsidR="00126EC9" w:rsidRDefault="00126EC9" w:rsidP="00126EC9">
      <w:pPr>
        <w:pStyle w:val="1text"/>
      </w:pPr>
      <w:r>
        <w:t>Any employee who fails to report to work without notification to his or her supervisor for a period of three days or more will be considered to have voluntarily terminated the employment relationship.</w:t>
      </w:r>
    </w:p>
    <w:p w:rsidR="00126EC9" w:rsidRDefault="00126EC9" w:rsidP="00126EC9">
      <w:pPr>
        <w:pStyle w:val="Formsheading"/>
      </w:pPr>
      <w:r>
        <w:t>THiS ALTERNATIVE POLICy is LEGALLY DESIRABLE</w:t>
      </w:r>
    </w:p>
    <w:p w:rsidR="00AC5207" w:rsidRPr="00905C59" w:rsidRDefault="00AC5207" w:rsidP="00126EC9"/>
    <w:sectPr w:rsidR="00AC5207" w:rsidRPr="00905C5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504AF3"/>
    <w:rsid w:val="00596955"/>
    <w:rsid w:val="00622EC4"/>
    <w:rsid w:val="00672EC1"/>
    <w:rsid w:val="0079504E"/>
    <w:rsid w:val="007C2B92"/>
    <w:rsid w:val="00905C59"/>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2018-09-07T03:49:00Z</dcterms:created>
  <dcterms:modified xsi:type="dcterms:W3CDTF">2018-09-07T03:49:00Z</dcterms:modified>
</cp:coreProperties>
</file>