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34" w:rsidRDefault="00DA4434" w:rsidP="00DA4434">
      <w:pPr>
        <w:pStyle w:val="Formsheading"/>
        <w:rPr>
          <w:b/>
          <w:sz w:val="28"/>
          <w:szCs w:val="28"/>
        </w:rPr>
      </w:pPr>
      <w:bookmarkStart w:id="0" w:name="_GoBack"/>
      <w:bookmarkEnd w:id="0"/>
      <w:r>
        <w:t>Workers’ Compensation Act Poster</w:t>
      </w:r>
    </w:p>
    <w:p w:rsidR="00DA4434" w:rsidRDefault="00DA4434" w:rsidP="00DA4434">
      <w:pPr>
        <w:jc w:val="center"/>
        <w:rPr>
          <w:b/>
          <w:sz w:val="28"/>
          <w:szCs w:val="28"/>
        </w:rPr>
      </w:pPr>
    </w:p>
    <w:p w:rsidR="00DA4434" w:rsidRDefault="00DA4434" w:rsidP="00DA4434">
      <w:pPr>
        <w:jc w:val="center"/>
        <w:rPr>
          <w:b/>
          <w:sz w:val="28"/>
          <w:szCs w:val="28"/>
        </w:rPr>
      </w:pPr>
      <w:r>
        <w:rPr>
          <w:b/>
          <w:sz w:val="28"/>
          <w:szCs w:val="28"/>
        </w:rPr>
        <w:t>COLORADO WORKERS’ COMPENSATION INFORMATION</w:t>
      </w:r>
    </w:p>
    <w:p w:rsidR="00DA4434" w:rsidRDefault="00DA4434" w:rsidP="00DA4434">
      <w:pPr>
        <w:jc w:val="center"/>
        <w:rPr>
          <w:sz w:val="20"/>
          <w:szCs w:val="20"/>
        </w:rPr>
      </w:pPr>
    </w:p>
    <w:p w:rsidR="00DA4434" w:rsidRDefault="00DA4434" w:rsidP="00DA4434">
      <w:pPr>
        <w:jc w:val="center"/>
        <w:rPr>
          <w:sz w:val="20"/>
          <w:szCs w:val="20"/>
        </w:rPr>
      </w:pPr>
    </w:p>
    <w:p w:rsidR="00DA4434" w:rsidRDefault="00DA4434" w:rsidP="00DA4434">
      <w:pPr>
        <w:jc w:val="center"/>
        <w:rPr>
          <w:b/>
          <w:sz w:val="22"/>
          <w:szCs w:val="22"/>
        </w:rPr>
      </w:pPr>
      <w:r>
        <w:rPr>
          <w:b/>
          <w:sz w:val="20"/>
          <w:szCs w:val="20"/>
        </w:rPr>
        <w:t>Y</w:t>
      </w:r>
      <w:r>
        <w:rPr>
          <w:b/>
          <w:sz w:val="22"/>
          <w:szCs w:val="22"/>
        </w:rPr>
        <w:t>our employer has workers’ compensation coverage for employees through:</w:t>
      </w:r>
    </w:p>
    <w:p w:rsidR="00DA4434" w:rsidRDefault="00DA4434" w:rsidP="00DA4434">
      <w:pPr>
        <w:jc w:val="center"/>
        <w:rPr>
          <w:b/>
          <w:sz w:val="22"/>
          <w:szCs w:val="22"/>
        </w:rPr>
      </w:pPr>
    </w:p>
    <w:p w:rsidR="00DA4434" w:rsidRDefault="00DA4434" w:rsidP="00DA4434">
      <w:pPr>
        <w:jc w:val="center"/>
        <w:rPr>
          <w:b/>
          <w:sz w:val="22"/>
          <w:szCs w:val="22"/>
        </w:rPr>
      </w:pPr>
    </w:p>
    <w:p w:rsidR="00DA4434" w:rsidRDefault="00DA4434" w:rsidP="00DA4434">
      <w:pPr>
        <w:jc w:val="center"/>
        <w:rPr>
          <w:b/>
          <w:sz w:val="22"/>
          <w:szCs w:val="22"/>
        </w:rPr>
      </w:pPr>
    </w:p>
    <w:p w:rsidR="00DA4434" w:rsidRDefault="00DA4434" w:rsidP="00DA4434">
      <w:pPr>
        <w:jc w:val="center"/>
        <w:rPr>
          <w:b/>
          <w:sz w:val="22"/>
          <w:szCs w:val="22"/>
        </w:rPr>
      </w:pPr>
    </w:p>
    <w:p w:rsidR="00DA4434" w:rsidRDefault="00DA4434" w:rsidP="00DA4434">
      <w:pPr>
        <w:rPr>
          <w:sz w:val="22"/>
          <w:szCs w:val="22"/>
        </w:rPr>
      </w:pPr>
      <w:r>
        <w:rPr>
          <w:sz w:val="22"/>
          <w:szCs w:val="22"/>
        </w:rPr>
        <w:t xml:space="preserve">Workers’ compensation is a type of insurance coverage that employers must provide to their employees. The cost of workers’ compensation insurance is paid entirely by the employer and may not be deducted from an employee’s wages. </w:t>
      </w:r>
    </w:p>
    <w:p w:rsidR="00DA4434" w:rsidRDefault="00DA4434" w:rsidP="00DA4434">
      <w:pPr>
        <w:rPr>
          <w:sz w:val="22"/>
          <w:szCs w:val="22"/>
        </w:rPr>
      </w:pPr>
    </w:p>
    <w:p w:rsidR="00DA4434" w:rsidRDefault="00DA4434" w:rsidP="00DA4434">
      <w:pPr>
        <w:rPr>
          <w:sz w:val="22"/>
          <w:szCs w:val="22"/>
        </w:rPr>
      </w:pPr>
      <w:r>
        <w:rPr>
          <w:sz w:val="22"/>
          <w:szCs w:val="22"/>
        </w:rPr>
        <w:t xml:space="preserve">If you are injured or sustain an occupational disease while at work, you may be entitled to compensation benefits as provided by law. WRITTEN NOTICE MUST BE GIVEN TO YOUR EMPLOYER WITHIN FOUR WORKING DAYS OF THE ACCIDENT. If you don’t report your injury or occupational disease promptly your benefits may be reduced. </w:t>
      </w:r>
    </w:p>
    <w:p w:rsidR="00DA4434" w:rsidRDefault="00DA4434" w:rsidP="00DA4434">
      <w:pPr>
        <w:rPr>
          <w:sz w:val="22"/>
          <w:szCs w:val="22"/>
        </w:rPr>
      </w:pPr>
    </w:p>
    <w:p w:rsidR="00DA4434" w:rsidRDefault="00DA4434" w:rsidP="00DA4434">
      <w:pPr>
        <w:rPr>
          <w:sz w:val="22"/>
          <w:szCs w:val="22"/>
        </w:rPr>
      </w:pPr>
      <w:r>
        <w:rPr>
          <w:sz w:val="22"/>
          <w:szCs w:val="22"/>
        </w:rPr>
        <w:t>If you are unable to work as the result of a work-related injury or occupational disease, compensation (wage replacement) benefits will be based on 2/3 of your average weekly wage up to a maximum set by law.</w:t>
      </w:r>
      <w:r>
        <w:rPr>
          <w:color w:val="FF0000"/>
          <w:sz w:val="22"/>
          <w:szCs w:val="22"/>
        </w:rPr>
        <w:t xml:space="preserve"> </w:t>
      </w:r>
      <w:r>
        <w:rPr>
          <w:sz w:val="22"/>
          <w:szCs w:val="22"/>
        </w:rPr>
        <w:t>No compensation is payable for the first three days’ disability unless the period of disability exceeds two weeks.</w:t>
      </w:r>
    </w:p>
    <w:p w:rsidR="00DA4434" w:rsidRDefault="00DA4434" w:rsidP="00DA4434">
      <w:pPr>
        <w:rPr>
          <w:sz w:val="22"/>
          <w:szCs w:val="22"/>
        </w:rPr>
      </w:pPr>
    </w:p>
    <w:p w:rsidR="00DA4434" w:rsidRDefault="00DA4434" w:rsidP="00DA4434">
      <w:pPr>
        <w:rPr>
          <w:sz w:val="22"/>
          <w:szCs w:val="22"/>
        </w:rPr>
      </w:pPr>
      <w:r>
        <w:rPr>
          <w:sz w:val="22"/>
          <w:szCs w:val="22"/>
        </w:rPr>
        <w:t>You are entitled to reasonable and necessary medical treatment of compensable injuries or occupational diseases. If you notify your employer of an injury or occupational disease and are not offered medical care, you may select the services of a licensed physician or chiropractor.</w:t>
      </w:r>
    </w:p>
    <w:p w:rsidR="00DA4434" w:rsidRDefault="00DA4434" w:rsidP="00DA4434">
      <w:pPr>
        <w:rPr>
          <w:sz w:val="22"/>
          <w:szCs w:val="22"/>
        </w:rPr>
      </w:pPr>
    </w:p>
    <w:p w:rsidR="00DA4434" w:rsidRDefault="00DA4434" w:rsidP="00DA4434">
      <w:pPr>
        <w:rPr>
          <w:sz w:val="22"/>
          <w:szCs w:val="22"/>
        </w:rPr>
      </w:pPr>
      <w:r>
        <w:rPr>
          <w:sz w:val="22"/>
          <w:szCs w:val="22"/>
        </w:rPr>
        <w:t xml:space="preserve">You may file a Worker’s Claim for Compensation with the Division of Workers’ Compensation. To obtain forms or information regarding the workers’ compensation system, you may call Customer Service at 303.318.8700, or visit our website at: </w:t>
      </w:r>
      <w:r>
        <w:rPr>
          <w:sz w:val="22"/>
          <w:szCs w:val="22"/>
          <w:u w:val="single"/>
        </w:rPr>
        <w:t>www.coworkforce.com/dwc/</w:t>
      </w:r>
      <w:r>
        <w:rPr>
          <w:sz w:val="22"/>
          <w:szCs w:val="22"/>
        </w:rPr>
        <w:t xml:space="preserve">. </w:t>
      </w:r>
    </w:p>
    <w:p w:rsidR="00DA4434" w:rsidRDefault="00DA4434" w:rsidP="00DA4434">
      <w:pPr>
        <w:rPr>
          <w:sz w:val="22"/>
          <w:szCs w:val="22"/>
          <w:u w:val="single"/>
        </w:rPr>
      </w:pPr>
    </w:p>
    <w:p w:rsidR="00DA4434" w:rsidRDefault="00DA4434" w:rsidP="00DA4434">
      <w:pPr>
        <w:jc w:val="center"/>
        <w:rPr>
          <w:sz w:val="22"/>
          <w:szCs w:val="22"/>
        </w:rPr>
      </w:pPr>
      <w:r>
        <w:rPr>
          <w:b/>
          <w:sz w:val="22"/>
          <w:szCs w:val="22"/>
        </w:rPr>
        <w:t>COLORADO DIVISION OF WORKERS’ COMPENSATION</w:t>
      </w:r>
    </w:p>
    <w:p w:rsidR="00DA4434" w:rsidRDefault="00DA4434" w:rsidP="00DA4434">
      <w:pPr>
        <w:jc w:val="center"/>
        <w:rPr>
          <w:b/>
          <w:sz w:val="22"/>
          <w:szCs w:val="22"/>
        </w:rPr>
      </w:pPr>
      <w:r>
        <w:rPr>
          <w:b/>
          <w:sz w:val="22"/>
          <w:szCs w:val="22"/>
        </w:rPr>
        <w:t>633 17</w:t>
      </w:r>
      <w:r>
        <w:rPr>
          <w:b/>
          <w:sz w:val="22"/>
          <w:szCs w:val="22"/>
          <w:vertAlign w:val="superscript"/>
        </w:rPr>
        <w:t>TH</w:t>
      </w:r>
      <w:r>
        <w:rPr>
          <w:b/>
          <w:sz w:val="22"/>
          <w:szCs w:val="22"/>
        </w:rPr>
        <w:t xml:space="preserve"> Street, Suite 400, Denver, CO 80202-3626</w:t>
      </w:r>
    </w:p>
    <w:p w:rsidR="00DA4434" w:rsidRDefault="00DA4434" w:rsidP="00DA4434">
      <w:pPr>
        <w:jc w:val="center"/>
        <w:rPr>
          <w:b/>
          <w:sz w:val="22"/>
          <w:szCs w:val="22"/>
        </w:rPr>
      </w:pPr>
    </w:p>
    <w:p w:rsidR="00DA4434" w:rsidRDefault="00DA4434" w:rsidP="00DA4434">
      <w:pPr>
        <w:jc w:val="center"/>
        <w:rPr>
          <w:b/>
          <w:sz w:val="22"/>
          <w:szCs w:val="22"/>
        </w:rPr>
      </w:pPr>
    </w:p>
    <w:p w:rsidR="00DA4434" w:rsidRDefault="00DA4434" w:rsidP="00DA4434">
      <w:pPr>
        <w:rPr>
          <w:b/>
          <w:sz w:val="22"/>
          <w:szCs w:val="22"/>
        </w:rPr>
      </w:pPr>
      <w:r>
        <w:rPr>
          <w:b/>
          <w:sz w:val="22"/>
          <w:szCs w:val="22"/>
        </w:rPr>
        <w:t>Any information provided below comes from your employer and is specific to this place of employment:</w:t>
      </w:r>
    </w:p>
    <w:p w:rsidR="00DA4434" w:rsidRDefault="00DA4434" w:rsidP="00DA4434">
      <w:pPr>
        <w:rPr>
          <w:b/>
          <w:sz w:val="22"/>
          <w:szCs w:val="22"/>
        </w:rPr>
      </w:pPr>
    </w:p>
    <w:p w:rsidR="00DA4434" w:rsidRDefault="00DA4434" w:rsidP="00DA4434">
      <w:pPr>
        <w:rPr>
          <w:b/>
          <w:sz w:val="22"/>
          <w:szCs w:val="22"/>
        </w:rPr>
      </w:pPr>
    </w:p>
    <w:p w:rsidR="00D41346" w:rsidRDefault="00D41346" w:rsidP="007512CD"/>
    <w:sectPr w:rsidR="00D4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venir LT 85 Heavy">
    <w:altName w:val="Times New Roman"/>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D"/>
    <w:rsid w:val="00017DF3"/>
    <w:rsid w:val="005861D4"/>
    <w:rsid w:val="007512CD"/>
    <w:rsid w:val="00D41346"/>
    <w:rsid w:val="00DA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
    <w:name w:val="2 text"/>
    <w:basedOn w:val="Normal"/>
    <w:link w:val="2textChar"/>
    <w:rsid w:val="007512CD"/>
    <w:pPr>
      <w:spacing w:after="240"/>
      <w:ind w:left="720"/>
    </w:pPr>
    <w:rPr>
      <w:rFonts w:eastAsia="SimSun"/>
      <w:szCs w:val="20"/>
    </w:rPr>
  </w:style>
  <w:style w:type="character" w:customStyle="1" w:styleId="2textChar">
    <w:name w:val="2 text Char"/>
    <w:link w:val="2text"/>
    <w:rsid w:val="007512CD"/>
    <w:rPr>
      <w:rFonts w:ascii="Times New Roman" w:eastAsia="SimSun" w:hAnsi="Times New Roman" w:cs="Times New Roman"/>
      <w:sz w:val="24"/>
      <w:szCs w:val="20"/>
    </w:rPr>
  </w:style>
  <w:style w:type="paragraph" w:customStyle="1" w:styleId="Formsheading">
    <w:name w:val="Forms heading"/>
    <w:basedOn w:val="Normal"/>
    <w:rsid w:val="00DA443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
    <w:name w:val="2 text"/>
    <w:basedOn w:val="Normal"/>
    <w:link w:val="2textChar"/>
    <w:rsid w:val="007512CD"/>
    <w:pPr>
      <w:spacing w:after="240"/>
      <w:ind w:left="720"/>
    </w:pPr>
    <w:rPr>
      <w:rFonts w:eastAsia="SimSun"/>
      <w:szCs w:val="20"/>
    </w:rPr>
  </w:style>
  <w:style w:type="character" w:customStyle="1" w:styleId="2textChar">
    <w:name w:val="2 text Char"/>
    <w:link w:val="2text"/>
    <w:rsid w:val="007512CD"/>
    <w:rPr>
      <w:rFonts w:ascii="Times New Roman" w:eastAsia="SimSun" w:hAnsi="Times New Roman" w:cs="Times New Roman"/>
      <w:sz w:val="24"/>
      <w:szCs w:val="20"/>
    </w:rPr>
  </w:style>
  <w:style w:type="paragraph" w:customStyle="1" w:styleId="Formsheading">
    <w:name w:val="Forms heading"/>
    <w:basedOn w:val="Normal"/>
    <w:rsid w:val="00DA443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2018-09-08T02:51:00Z</dcterms:created>
  <dcterms:modified xsi:type="dcterms:W3CDTF">2018-09-08T02:51:00Z</dcterms:modified>
</cp:coreProperties>
</file>